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006A" w:rsidRDefault="00AB1DF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pict w14:anchorId="3DDF2E76">
          <v:rect id="_x0000_i1029" style="width:0;height:1.5pt" o:hralign="center" o:bullet="t" o:hrstd="t" o:hr="t" fillcolor="#a0a0a0" stroked="f"/>
        </w:pict>
      </w:r>
      <w:r>
        <w:rPr>
          <w:b/>
        </w:rPr>
        <w:t>Date: November 17, 2021</w:t>
      </w:r>
    </w:p>
    <w:p w:rsidR="005845EF" w:rsidRDefault="005845E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6F006A" w:rsidRDefault="00AB1DFF">
      <w:pPr>
        <w:rPr>
          <w:highlight w:val="white"/>
        </w:rPr>
      </w:pPr>
      <w:r>
        <w:rPr>
          <w:b/>
        </w:rPr>
        <w:t>P</w:t>
      </w:r>
      <w:r>
        <w:rPr>
          <w:b/>
        </w:rPr>
        <w:t xml:space="preserve">resent: </w:t>
      </w:r>
      <w:r>
        <w:t>Kim Varieur (K), Bonnie Mulkeen (1)</w:t>
      </w:r>
      <w:r>
        <w:rPr>
          <w:highlight w:val="white"/>
        </w:rPr>
        <w:t>, Sarah Wilson (2), L</w:t>
      </w:r>
      <w:r>
        <w:t>iz Strauch (3), Lisa Rushing (</w:t>
      </w:r>
      <w:r>
        <w:rPr>
          <w:highlight w:val="white"/>
        </w:rPr>
        <w:t>4), Greg Williams (5), Angela Stephens (TA), Keith Koteles (Special Area),</w:t>
      </w:r>
      <w:r>
        <w:t xml:space="preserve"> Natalie Marinelli (Support Staff), Laura Gaddy (Admin.), Harvey Bagshaw (Admin.), Courtney Luce (Admin.), Jessica Henning (Parent),</w:t>
      </w:r>
      <w:r>
        <w:rPr>
          <w:highlight w:val="white"/>
        </w:rPr>
        <w:t xml:space="preserve"> Eric Grieser(Parent)</w:t>
      </w:r>
    </w:p>
    <w:p w:rsidR="005845EF" w:rsidRDefault="005845EF">
      <w:pPr>
        <w:rPr>
          <w:b/>
          <w:highlight w:val="yellow"/>
        </w:rPr>
      </w:pPr>
    </w:p>
    <w:p w:rsidR="006F006A" w:rsidRDefault="00AB1DFF">
      <w:pPr>
        <w:rPr>
          <w:highlight w:val="white"/>
        </w:rPr>
      </w:pPr>
      <w:r>
        <w:rPr>
          <w:b/>
        </w:rPr>
        <w:t>Absent:</w:t>
      </w:r>
      <w:r>
        <w:rPr>
          <w:b/>
          <w:highlight w:val="white"/>
        </w:rPr>
        <w:t xml:space="preserve"> </w:t>
      </w:r>
      <w:r>
        <w:rPr>
          <w:highlight w:val="white"/>
        </w:rPr>
        <w:t xml:space="preserve"> Janet Kamenick (Parent)</w:t>
      </w:r>
    </w:p>
    <w:p w:rsidR="006F006A" w:rsidRDefault="006F006A">
      <w:pPr>
        <w:rPr>
          <w:b/>
        </w:rPr>
      </w:pPr>
    </w:p>
    <w:tbl>
      <w:tblPr>
        <w:tblStyle w:val="a"/>
        <w:tblW w:w="14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070"/>
        <w:gridCol w:w="9915"/>
      </w:tblGrid>
      <w:tr w:rsidR="006F006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06A" w:rsidRDefault="00AB1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06A" w:rsidRDefault="00AB1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PRESENTER</w:t>
            </w:r>
          </w:p>
        </w:tc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06A" w:rsidRDefault="00AB1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6F006A">
        <w:trPr>
          <w:trHeight w:val="555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06A" w:rsidRDefault="00AB1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Welcome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06A" w:rsidRDefault="00AB1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Mulkeen/Varieur</w:t>
            </w:r>
          </w:p>
        </w:tc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EF" w:rsidRDefault="005845EF">
            <w:pPr>
              <w:widowControl w:val="0"/>
              <w:spacing w:before="240" w:after="240" w:line="240" w:lineRule="auto"/>
            </w:pPr>
          </w:p>
        </w:tc>
      </w:tr>
      <w:tr w:rsidR="006F006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06A" w:rsidRDefault="00AB1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Tardies/Check Outs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06A" w:rsidRDefault="00AB1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Gaddy/Bagshaw</w:t>
            </w:r>
          </w:p>
        </w:tc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06A" w:rsidRDefault="00AB1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Mrs. Gaddy discussed the issue with morning tardies. This has been an ongoing issue. Parents are also checking out students very close to the end of the </w:t>
            </w:r>
            <w:r w:rsidR="005845EF">
              <w:t>day, which</w:t>
            </w:r>
            <w:r>
              <w:t xml:space="preserve"> creates a hardship on staff.</w:t>
            </w:r>
          </w:p>
          <w:p w:rsidR="006F006A" w:rsidRDefault="006F0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F006A" w:rsidRDefault="00AB1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Some people are waiting until 7:30 </w:t>
            </w:r>
            <w:r w:rsidR="005845EF">
              <w:t xml:space="preserve">am </w:t>
            </w:r>
            <w:r>
              <w:t>to pull into t</w:t>
            </w:r>
            <w:r w:rsidR="005845EF">
              <w:t xml:space="preserve">he parking lot, and this is causing </w:t>
            </w:r>
            <w:r>
              <w:t>staff members t</w:t>
            </w:r>
            <w:r w:rsidR="005845EF">
              <w:t xml:space="preserve">o be in the parking lot later. </w:t>
            </w:r>
            <w:r>
              <w:t xml:space="preserve">Cars pulling in late are still able to unload </w:t>
            </w:r>
            <w:r w:rsidR="005845EF">
              <w:t xml:space="preserve">without consequence so it is not an inconvenience </w:t>
            </w:r>
            <w:r>
              <w:t>for people who arrive after 7:30</w:t>
            </w:r>
            <w:r w:rsidR="005845EF">
              <w:t xml:space="preserve"> am. </w:t>
            </w:r>
            <w:r>
              <w:t>Parents are also letting students out of cars when staff memb</w:t>
            </w:r>
            <w:r>
              <w:t>ers are not in the lot. Technically students should be in the classroom by 7:30</w:t>
            </w:r>
            <w:r w:rsidR="005845EF">
              <w:t xml:space="preserve"> am so t</w:t>
            </w:r>
            <w:r>
              <w:t xml:space="preserve">his </w:t>
            </w:r>
            <w:r w:rsidR="005845EF">
              <w:t>affects</w:t>
            </w:r>
            <w:r>
              <w:t xml:space="preserve"> the start of the school day because it delays announcements and the start of instruction. </w:t>
            </w:r>
          </w:p>
          <w:p w:rsidR="006F006A" w:rsidRDefault="00AB1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  <w:p w:rsidR="006F006A" w:rsidRDefault="00AB1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It has been suggested that parents of tardy students should </w:t>
            </w:r>
            <w:r w:rsidR="005845EF">
              <w:t xml:space="preserve">be required to </w:t>
            </w:r>
            <w:r>
              <w:t xml:space="preserve">park and </w:t>
            </w:r>
            <w:r>
              <w:t xml:space="preserve">sign in students in the office. It was also suggested that a flag or poster be raised at 7:25 </w:t>
            </w:r>
            <w:r w:rsidR="005845EF">
              <w:t xml:space="preserve">am to alert parents of the time </w:t>
            </w:r>
            <w:r>
              <w:t xml:space="preserve">and the </w:t>
            </w:r>
            <w:r w:rsidR="005845EF">
              <w:t>staff should</w:t>
            </w:r>
            <w:r>
              <w:t xml:space="preserve"> leave the parking lot at 7:30</w:t>
            </w:r>
            <w:r w:rsidR="005845EF">
              <w:t xml:space="preserve"> am</w:t>
            </w:r>
            <w:r>
              <w:t xml:space="preserve">. This would force the parents to park and walk the students into the building. </w:t>
            </w:r>
          </w:p>
          <w:p w:rsidR="006F006A" w:rsidRDefault="006F0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F006A" w:rsidRDefault="00AB1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Another suggestion was to des</w:t>
            </w:r>
            <w:r>
              <w:t>ignate a staff member to direct tardy people to the fire lane to park and walk students into the building. Laura and Harvey will discuss specifics and we will discuss</w:t>
            </w:r>
            <w:r w:rsidR="005845EF">
              <w:t>/approve a policy</w:t>
            </w:r>
            <w:r>
              <w:t xml:space="preserve"> at our next meeting. </w:t>
            </w:r>
          </w:p>
          <w:p w:rsidR="006F006A" w:rsidRDefault="006F0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F006A" w:rsidRDefault="00AB1DFF" w:rsidP="00584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Many parents are checking out students at 1:50</w:t>
            </w:r>
            <w:r w:rsidR="005845EF">
              <w:t xml:space="preserve"> pm</w:t>
            </w:r>
            <w:r>
              <w:t xml:space="preserve"> to avoid the car li</w:t>
            </w:r>
            <w:r>
              <w:t>ne. This is a burden to the front office staff. The team approved a policy stating that parents should not check out students or call the school with transportation changes after 1:30</w:t>
            </w:r>
            <w:r w:rsidR="005845EF">
              <w:t xml:space="preserve"> pm each day</w:t>
            </w:r>
            <w:r>
              <w:t xml:space="preserve">. These changes will be communicated with parents closer to winter break </w:t>
            </w:r>
            <w:r w:rsidR="005845EF">
              <w:t>as they will go into effect</w:t>
            </w:r>
            <w:bookmarkStart w:id="0" w:name="_GoBack"/>
            <w:bookmarkEnd w:id="0"/>
            <w:r>
              <w:t xml:space="preserve"> in January. </w:t>
            </w:r>
          </w:p>
        </w:tc>
      </w:tr>
      <w:tr w:rsidR="006F006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06A" w:rsidRDefault="00AB1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Staff Concerns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06A" w:rsidRDefault="00AB1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Mulkeen/Varieur</w:t>
            </w:r>
          </w:p>
        </w:tc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06A" w:rsidRDefault="00AB1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 grade level concerns.</w:t>
            </w:r>
          </w:p>
        </w:tc>
      </w:tr>
      <w:tr w:rsidR="006F006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06A" w:rsidRDefault="00AB1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Parent Concerns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06A" w:rsidRDefault="00AB1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Mulkeen/Varieur</w:t>
            </w:r>
          </w:p>
        </w:tc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06A" w:rsidRDefault="00AB1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 parent concerns. </w:t>
            </w:r>
          </w:p>
        </w:tc>
      </w:tr>
      <w:tr w:rsidR="006F006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06A" w:rsidRDefault="00AB1DFF">
            <w:pPr>
              <w:widowControl w:val="0"/>
              <w:spacing w:line="240" w:lineRule="auto"/>
            </w:pPr>
            <w:r>
              <w:t>Next Meeting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06A" w:rsidRDefault="006F006A">
            <w:pPr>
              <w:widowControl w:val="0"/>
              <w:spacing w:line="240" w:lineRule="auto"/>
              <w:jc w:val="center"/>
            </w:pPr>
          </w:p>
        </w:tc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006A" w:rsidRDefault="00AB1DFF">
            <w:pPr>
              <w:widowControl w:val="0"/>
              <w:spacing w:line="240" w:lineRule="auto"/>
            </w:pPr>
            <w:r>
              <w:t>Dec. 15th at 2:30 pm</w:t>
            </w:r>
          </w:p>
          <w:p w:rsidR="006F006A" w:rsidRDefault="006F006A">
            <w:pPr>
              <w:widowControl w:val="0"/>
              <w:spacing w:line="240" w:lineRule="auto"/>
            </w:pPr>
          </w:p>
        </w:tc>
      </w:tr>
    </w:tbl>
    <w:p w:rsidR="006F006A" w:rsidRDefault="00AB1DFF">
      <w:pPr>
        <w:pBdr>
          <w:top w:val="nil"/>
          <w:left w:val="nil"/>
          <w:bottom w:val="nil"/>
          <w:right w:val="nil"/>
          <w:between w:val="nil"/>
        </w:pBdr>
      </w:pPr>
      <w:r>
        <w:pict>
          <v:rect id="_x0000_i1026" style="width:0;height:1.5pt" o:hralign="center" o:hrstd="t" o:hr="t" fillcolor="#a0a0a0" stroked="f"/>
        </w:pict>
      </w:r>
    </w:p>
    <w:p w:rsidR="006F006A" w:rsidRDefault="006F006A">
      <w:pPr>
        <w:pBdr>
          <w:top w:val="nil"/>
          <w:left w:val="nil"/>
          <w:bottom w:val="nil"/>
          <w:right w:val="nil"/>
          <w:between w:val="nil"/>
        </w:pBdr>
      </w:pPr>
    </w:p>
    <w:p w:rsidR="006F006A" w:rsidRDefault="006F006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6F006A">
      <w:headerReference w:type="default" r:id="rId6"/>
      <w:footerReference w:type="default" r:id="rId7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FF" w:rsidRDefault="00AB1DFF">
      <w:pPr>
        <w:spacing w:line="240" w:lineRule="auto"/>
      </w:pPr>
      <w:r>
        <w:separator/>
      </w:r>
    </w:p>
  </w:endnote>
  <w:endnote w:type="continuationSeparator" w:id="0">
    <w:p w:rsidR="00AB1DFF" w:rsidRDefault="00AB1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6A" w:rsidRDefault="00AB1DFF">
    <w:pPr>
      <w:jc w:val="right"/>
    </w:pPr>
    <w:r>
      <w:fldChar w:fldCharType="begin"/>
    </w:r>
    <w:r>
      <w:instrText>PAGE</w:instrText>
    </w:r>
    <w:r w:rsidR="005845EF">
      <w:fldChar w:fldCharType="separate"/>
    </w:r>
    <w:r w:rsidR="005845E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FF" w:rsidRDefault="00AB1DFF">
      <w:pPr>
        <w:spacing w:line="240" w:lineRule="auto"/>
      </w:pPr>
      <w:r>
        <w:separator/>
      </w:r>
    </w:p>
  </w:footnote>
  <w:footnote w:type="continuationSeparator" w:id="0">
    <w:p w:rsidR="00AB1DFF" w:rsidRDefault="00AB1D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6A" w:rsidRDefault="00AB1DFF">
    <w:pPr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noProof/>
        <w:sz w:val="20"/>
        <w:szCs w:val="20"/>
        <w:lang w:val="en-US"/>
      </w:rPr>
      <w:drawing>
        <wp:inline distT="114300" distB="114300" distL="114300" distR="114300">
          <wp:extent cx="938213" cy="1123950"/>
          <wp:effectExtent l="0" t="0" r="0" b="0"/>
          <wp:docPr id="1" name="image1.jpg" descr="Stall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tallion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F006A" w:rsidRDefault="00AB1DFF">
    <w:pPr>
      <w:ind w:firstLine="720"/>
      <w:jc w:val="center"/>
      <w:rPr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Stallings Elementary School Site Base Team 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6A"/>
    <w:rsid w:val="005845EF"/>
    <w:rsid w:val="006F006A"/>
    <w:rsid w:val="00AB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C083"/>
  <w15:docId w15:val="{57E0B29F-86C5-44CD-9BCE-A117DF35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Gaddy</dc:creator>
  <cp:lastModifiedBy>Laura Gaddy</cp:lastModifiedBy>
  <cp:revision>2</cp:revision>
  <dcterms:created xsi:type="dcterms:W3CDTF">2021-11-17T20:43:00Z</dcterms:created>
  <dcterms:modified xsi:type="dcterms:W3CDTF">2021-11-17T20:43:00Z</dcterms:modified>
</cp:coreProperties>
</file>